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2697" w:rsidRDefault="006107CD">
      <w:pPr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</w:rPr>
        <w:t>Vocabulary</w:t>
      </w:r>
    </w:p>
    <w:p w:rsidR="00632697" w:rsidRDefault="006107CD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Novel: </w:t>
      </w:r>
      <w:r>
        <w:rPr>
          <w:rFonts w:ascii="Book Antiqua" w:eastAsia="Book Antiqua" w:hAnsi="Book Antiqua" w:cs="Book Antiqua"/>
          <w:b/>
          <w:i/>
        </w:rPr>
        <w:t>The Joy Luck Club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Dates: ___________________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  <w:r>
        <w:rPr>
          <w:rFonts w:ascii="Book Antiqua" w:eastAsia="Book Antiqua" w:hAnsi="Book Antiqua" w:cs="Book Antiqua"/>
          <w:b/>
        </w:rPr>
        <w:tab/>
        <w:t xml:space="preserve">            List # 2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75"/>
        <w:gridCol w:w="3870"/>
        <w:gridCol w:w="885"/>
        <w:gridCol w:w="3765"/>
      </w:tblGrid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Word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Page #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Context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Part of Speech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Definition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chafe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i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lament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bristle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wary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Apparition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penance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malignant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elude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Malodorous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lastRenderedPageBreak/>
              <w:t>jaunty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  <w:tr w:rsidR="00632697">
        <w:trPr>
          <w:trHeight w:val="48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32697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632697">
        <w:trPr>
          <w:trHeight w:val="480"/>
        </w:trPr>
        <w:tc>
          <w:tcPr>
            <w:tcW w:w="108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697" w:rsidRDefault="006107CD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18"/>
                <w:szCs w:val="18"/>
              </w:rPr>
              <w:t>Practice Sentence:</w:t>
            </w:r>
          </w:p>
        </w:tc>
      </w:tr>
    </w:tbl>
    <w:p w:rsidR="00632697" w:rsidRDefault="006107CD">
      <w:pPr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How vocab will work: </w:t>
      </w:r>
    </w:p>
    <w:p w:rsidR="00632697" w:rsidRDefault="006107CD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day one of the vocabulary week, plan to look up the definitions of these words.</w:t>
      </w:r>
    </w:p>
    <w:p w:rsidR="00632697" w:rsidRDefault="006107CD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On vocabulary warmup days, you will go to vocabulary.com for individualized practice with these words.</w:t>
      </w:r>
    </w:p>
    <w:p w:rsidR="00632697" w:rsidRDefault="006107CD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As we read, we will reach the pages these words </w:t>
      </w:r>
      <w:r>
        <w:rPr>
          <w:rFonts w:ascii="Book Antiqua" w:eastAsia="Book Antiqua" w:hAnsi="Book Antiqua" w:cs="Book Antiqua"/>
          <w:b/>
          <w:sz w:val="20"/>
          <w:szCs w:val="20"/>
        </w:rPr>
        <w:t>are found. That is when you will drop in the context in which we find the word in the novel.</w:t>
      </w:r>
    </w:p>
    <w:p w:rsidR="00632697" w:rsidRDefault="006107CD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Finally, your last practice in preparation to quiz will be to write an original sentence using the word effectively.</w:t>
      </w:r>
    </w:p>
    <w:p w:rsidR="00632697" w:rsidRDefault="006107CD">
      <w:pPr>
        <w:numPr>
          <w:ilvl w:val="0"/>
          <w:numId w:val="1"/>
        </w:numPr>
        <w:contextualSpacing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We will quiz every two weeks (see the course c</w:t>
      </w:r>
      <w:r>
        <w:rPr>
          <w:rFonts w:ascii="Book Antiqua" w:eastAsia="Book Antiqua" w:hAnsi="Book Antiqua" w:cs="Book Antiqua"/>
          <w:b/>
          <w:sz w:val="20"/>
          <w:szCs w:val="20"/>
        </w:rPr>
        <w:t>alendar), covering two lists on each quiz.</w:t>
      </w:r>
    </w:p>
    <w:sectPr w:rsidR="006326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DD3"/>
    <w:multiLevelType w:val="multilevel"/>
    <w:tmpl w:val="F5DA6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697"/>
    <w:rsid w:val="006107CD"/>
    <w:rsid w:val="006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43040-0910-413F-B993-9E1EF380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2017-09-18T10:59:00Z</dcterms:created>
  <dcterms:modified xsi:type="dcterms:W3CDTF">2017-09-18T10:59:00Z</dcterms:modified>
</cp:coreProperties>
</file>