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9" w:rsidRDefault="006C4ED4">
      <w:pPr>
        <w:pStyle w:val="Heading3"/>
        <w:keepNext w:val="0"/>
        <w:keepLines w:val="0"/>
        <w:spacing w:before="280"/>
        <w:contextualSpacing w:val="0"/>
        <w:rPr>
          <w:rFonts w:ascii="Garamond" w:eastAsia="Garamond" w:hAnsi="Garamond" w:cs="Garamond"/>
          <w:b/>
          <w:color w:val="000000"/>
          <w:sz w:val="24"/>
          <w:szCs w:val="24"/>
        </w:rPr>
      </w:pPr>
      <w:bookmarkStart w:id="0" w:name="_yusksijcbjm5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b/>
          <w:color w:val="000000"/>
          <w:sz w:val="24"/>
          <w:szCs w:val="24"/>
        </w:rPr>
        <w:t>ACT II, SCENE VII. Macbeth's castle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[Macbeth has been wavering on the murder plan. He thinks to do the deed quickly to get it over with--he clearly has no stomach for this business. Then he begins to back out of the idea completely, thinking of all Duncan has done for him in the past, and wo</w:t>
      </w:r>
      <w:r>
        <w:rPr>
          <w:rFonts w:ascii="Garamond" w:eastAsia="Garamond" w:hAnsi="Garamond" w:cs="Garamond"/>
          <w:i/>
          <w:sz w:val="24"/>
          <w:szCs w:val="24"/>
        </w:rPr>
        <w:t>rrying what people who once honored him will think of him if he is caught murdering the king. His wife enters in his moment of indecision.]</w:t>
      </w:r>
    </w:p>
    <w:p w:rsidR="00496929" w:rsidRDefault="00496929">
      <w:pPr>
        <w:rPr>
          <w:rFonts w:ascii="Garamond" w:eastAsia="Garamond" w:hAnsi="Garamond" w:cs="Garamond"/>
          <w:i/>
          <w:sz w:val="24"/>
          <w:szCs w:val="24"/>
        </w:rPr>
      </w:pPr>
    </w:p>
    <w:p w:rsidR="00496929" w:rsidRDefault="006C4ED4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Enter LADY MACBETH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MACBETH: </w:t>
      </w:r>
      <w:r>
        <w:rPr>
          <w:rFonts w:ascii="Garamond" w:eastAsia="Garamond" w:hAnsi="Garamond" w:cs="Garamond"/>
          <w:sz w:val="24"/>
          <w:szCs w:val="24"/>
        </w:rPr>
        <w:t>How now! what news?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LADY MACBETH: </w:t>
      </w:r>
      <w:r>
        <w:rPr>
          <w:rFonts w:ascii="Garamond" w:eastAsia="Garamond" w:hAnsi="Garamond" w:cs="Garamond"/>
          <w:sz w:val="24"/>
          <w:szCs w:val="24"/>
        </w:rPr>
        <w:t>He has almost supp'd: why have you left the chamber?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MACBETH: </w:t>
      </w:r>
      <w:r>
        <w:rPr>
          <w:rFonts w:ascii="Garamond" w:eastAsia="Garamond" w:hAnsi="Garamond" w:cs="Garamond"/>
          <w:sz w:val="24"/>
          <w:szCs w:val="24"/>
        </w:rPr>
        <w:t>Hath he ask'd for me?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LADY MACBETH:</w:t>
      </w:r>
      <w:r>
        <w:rPr>
          <w:rFonts w:ascii="Garamond" w:eastAsia="Garamond" w:hAnsi="Garamond" w:cs="Garamond"/>
          <w:sz w:val="24"/>
          <w:szCs w:val="24"/>
        </w:rPr>
        <w:t>Know you not he has?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MACBETH:</w:t>
      </w:r>
      <w:r>
        <w:rPr>
          <w:rFonts w:ascii="Garamond" w:eastAsia="Garamond" w:hAnsi="Garamond" w:cs="Garamond"/>
          <w:sz w:val="24"/>
          <w:szCs w:val="24"/>
        </w:rPr>
        <w:t>We will proceed no further in this business: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 hath honour'd me of late; and I have bought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Golden opinions from all sorts of people,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Which would be worn now in their newest gloss,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 cast aside so soon.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LADY MACBETH:</w:t>
      </w:r>
      <w:r>
        <w:rPr>
          <w:rFonts w:ascii="Garamond" w:eastAsia="Garamond" w:hAnsi="Garamond" w:cs="Garamond"/>
          <w:sz w:val="24"/>
          <w:szCs w:val="24"/>
        </w:rPr>
        <w:t>Was the hope drunk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Wherein you dress'd yourself? hath it slept since?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And wakes it now, to look so green and pale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At what it did so freely? From this time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Such I account thy love. Art thou afeard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be the same in thine o</w:t>
      </w:r>
      <w:r>
        <w:rPr>
          <w:rFonts w:ascii="Garamond" w:eastAsia="Garamond" w:hAnsi="Garamond" w:cs="Garamond"/>
          <w:sz w:val="24"/>
          <w:szCs w:val="24"/>
        </w:rPr>
        <w:t>wn act and valour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 thou art in desire? Wouldst thou have that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Which thou esteem'st the ornament of life,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And live a coward in thine own esteem,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Letting 'I dare not' wait upon 'I would,'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Like the poor cat i' the adage?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MACBETH: </w:t>
      </w:r>
      <w:r>
        <w:rPr>
          <w:rFonts w:ascii="Garamond" w:eastAsia="Garamond" w:hAnsi="Garamond" w:cs="Garamond"/>
          <w:sz w:val="24"/>
          <w:szCs w:val="24"/>
        </w:rPr>
        <w:t>Prithee, peace: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 dare do all that may become a man;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Who dares do more is none.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LADY MACBETH: </w:t>
      </w:r>
      <w:r>
        <w:rPr>
          <w:rFonts w:ascii="Garamond" w:eastAsia="Garamond" w:hAnsi="Garamond" w:cs="Garamond"/>
          <w:sz w:val="24"/>
          <w:szCs w:val="24"/>
        </w:rPr>
        <w:t>What beast was't, then,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That made you break this enterprise to me?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When you durst do it, then you were a man;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And, to be more than what you were, you would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Be so much more the man. Nor time nor place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Did then adhere, and yet you would make both: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They have made themselves, and that their fitness now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Does unmake you. I have given suck, and know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How tender 'tis to love the babe that milks me: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I would, while it w</w:t>
      </w:r>
      <w:r>
        <w:rPr>
          <w:rFonts w:ascii="Garamond" w:eastAsia="Garamond" w:hAnsi="Garamond" w:cs="Garamond"/>
          <w:sz w:val="24"/>
          <w:szCs w:val="24"/>
        </w:rPr>
        <w:t>as smiling in my face,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Have pluck'd my nipple from his boneless gums,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And dash'd the brains out, had I so sworn as you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Have done to this.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MACBETH: </w:t>
      </w:r>
      <w:r>
        <w:rPr>
          <w:rFonts w:ascii="Garamond" w:eastAsia="Garamond" w:hAnsi="Garamond" w:cs="Garamond"/>
          <w:sz w:val="24"/>
          <w:szCs w:val="24"/>
        </w:rPr>
        <w:t>If we should fail?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LADY MACBETH: </w:t>
      </w:r>
      <w:r>
        <w:rPr>
          <w:rFonts w:ascii="Garamond" w:eastAsia="Garamond" w:hAnsi="Garamond" w:cs="Garamond"/>
          <w:sz w:val="24"/>
          <w:szCs w:val="24"/>
        </w:rPr>
        <w:t>We fail!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But screw your courage to the sticking-place,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And we'll not fail. W</w:t>
      </w:r>
      <w:r>
        <w:rPr>
          <w:rFonts w:ascii="Garamond" w:eastAsia="Garamond" w:hAnsi="Garamond" w:cs="Garamond"/>
          <w:sz w:val="24"/>
          <w:szCs w:val="24"/>
        </w:rPr>
        <w:t>hen Duncan is asleep--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Whereto the rather shall his day's hard journey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Soundly invite him--his two chamberlains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Will I with wine and wassail so convince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That memory, the warder of the brain,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Shall be a fume, and the receipt of reason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limbeck only: when i</w:t>
      </w:r>
      <w:r>
        <w:rPr>
          <w:rFonts w:ascii="Garamond" w:eastAsia="Garamond" w:hAnsi="Garamond" w:cs="Garamond"/>
          <w:sz w:val="24"/>
          <w:szCs w:val="24"/>
        </w:rPr>
        <w:t>n swinish sleep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Their drenched natures lie as in a death,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cannot you and I perform upon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unguarded Duncan? what not put upon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His spongy officers, who shall bear the guilt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Of our great quell?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MACBETH:</w:t>
      </w:r>
      <w:r>
        <w:rPr>
          <w:rFonts w:ascii="Garamond" w:eastAsia="Garamond" w:hAnsi="Garamond" w:cs="Garamond"/>
          <w:sz w:val="24"/>
          <w:szCs w:val="24"/>
        </w:rPr>
        <w:t>Bring forth men-children only;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For thy undaunted </w:t>
      </w:r>
      <w:r>
        <w:rPr>
          <w:rFonts w:ascii="Garamond" w:eastAsia="Garamond" w:hAnsi="Garamond" w:cs="Garamond"/>
          <w:sz w:val="24"/>
          <w:szCs w:val="24"/>
        </w:rPr>
        <w:t>mettle should compose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Nothing but males. Will it not be received,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When we have mark'd with blood those sleepy two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Of his own chamber and used their very daggers,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That they have done't?</w:t>
      </w:r>
    </w:p>
    <w:p w:rsidR="00496929" w:rsidRDefault="006C4ED4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LADY MACBETH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Who dares receive it other,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 we shall make our griefs and clamour roar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Upon his death?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MACBETH:</w:t>
      </w:r>
      <w:r>
        <w:rPr>
          <w:rFonts w:ascii="Garamond" w:eastAsia="Garamond" w:hAnsi="Garamond" w:cs="Garamond"/>
          <w:sz w:val="24"/>
          <w:szCs w:val="24"/>
        </w:rPr>
        <w:t>I am settled, and bend up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 corporal agent to this terrible feat.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Away, and mock the time with fairest show:</w:t>
      </w:r>
    </w:p>
    <w:p w:rsidR="00496929" w:rsidRDefault="006C4ED4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False face must hide what the false heart doth know.</w:t>
      </w:r>
    </w:p>
    <w:p w:rsidR="00496929" w:rsidRDefault="006C4ED4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Exeunt</w:t>
      </w:r>
    </w:p>
    <w:p w:rsidR="00496929" w:rsidRDefault="00496929">
      <w:pPr>
        <w:rPr>
          <w:rFonts w:ascii="Garamond" w:eastAsia="Garamond" w:hAnsi="Garamond" w:cs="Garamond"/>
          <w:sz w:val="24"/>
          <w:szCs w:val="24"/>
        </w:rPr>
      </w:pPr>
    </w:p>
    <w:sectPr w:rsidR="00496929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9"/>
    <w:rsid w:val="00496929"/>
    <w:rsid w:val="006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B2AA8-E401-4FDF-9ADA-5A58EFB8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2017-04-20T14:02:00Z</dcterms:created>
  <dcterms:modified xsi:type="dcterms:W3CDTF">2017-04-20T14:02:00Z</dcterms:modified>
</cp:coreProperties>
</file>