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216" w:rsidRDefault="006358C3">
      <w:pPr>
        <w:jc w:val="center"/>
        <w:rPr>
          <w:rFonts w:ascii="Garamond" w:eastAsia="Garamond" w:hAnsi="Garamond" w:cs="Garamond"/>
          <w:b/>
        </w:rPr>
      </w:pPr>
      <w:bookmarkStart w:id="0" w:name="_GoBack"/>
      <w:bookmarkEnd w:id="0"/>
      <w:r>
        <w:rPr>
          <w:rFonts w:ascii="Garamond" w:eastAsia="Garamond" w:hAnsi="Garamond" w:cs="Garamond"/>
          <w:b/>
        </w:rPr>
        <w:t>Writing to Inspire</w:t>
      </w:r>
    </w:p>
    <w:p w:rsidR="00876216" w:rsidRDefault="006358C3">
      <w:pPr>
        <w:rPr>
          <w:rFonts w:ascii="Garamond" w:eastAsia="Garamond" w:hAnsi="Garamond" w:cs="Garamond"/>
        </w:rPr>
      </w:pPr>
      <w:r>
        <w:rPr>
          <w:rFonts w:ascii="Garamond" w:eastAsia="Garamond" w:hAnsi="Garamond" w:cs="Garamond"/>
        </w:rPr>
        <w:t xml:space="preserve">Task: Since you read the St. Crispin's Day Speech from </w:t>
      </w:r>
      <w:r>
        <w:rPr>
          <w:rFonts w:ascii="Garamond" w:eastAsia="Garamond" w:hAnsi="Garamond" w:cs="Garamond"/>
          <w:i/>
        </w:rPr>
        <w:t>Henry V</w:t>
      </w:r>
      <w:r>
        <w:rPr>
          <w:rFonts w:ascii="Garamond" w:eastAsia="Garamond" w:hAnsi="Garamond" w:cs="Garamond"/>
        </w:rPr>
        <w:t xml:space="preserve"> and you identified the tone, mood, theme, and purpose, you are now to search for other motivational speeches and analyze how the speaker achieved his/her purpose.</w:t>
      </w:r>
    </w:p>
    <w:p w:rsidR="00876216" w:rsidRDefault="00876216">
      <w:pPr>
        <w:rPr>
          <w:rFonts w:ascii="Garamond" w:eastAsia="Garamond" w:hAnsi="Garamond" w:cs="Garamond"/>
        </w:rPr>
      </w:pPr>
    </w:p>
    <w:p w:rsidR="00876216" w:rsidRDefault="006358C3">
      <w:pPr>
        <w:rPr>
          <w:rFonts w:ascii="Garamond" w:eastAsia="Garamond" w:hAnsi="Garamond" w:cs="Garamond"/>
        </w:rPr>
      </w:pPr>
      <w:r>
        <w:rPr>
          <w:rFonts w:ascii="Garamond" w:eastAsia="Garamond" w:hAnsi="Garamond" w:cs="Garamond"/>
        </w:rPr>
        <w:t xml:space="preserve">Directions:  With a partner, find at least THREE additional motivational speeches. Each speech needs to be a different </w:t>
      </w:r>
      <w:proofErr w:type="gramStart"/>
      <w:r>
        <w:rPr>
          <w:rFonts w:ascii="Garamond" w:eastAsia="Garamond" w:hAnsi="Garamond" w:cs="Garamond"/>
        </w:rPr>
        <w:t>genre  (</w:t>
      </w:r>
      <w:proofErr w:type="gramEnd"/>
      <w:r>
        <w:rPr>
          <w:rFonts w:ascii="Garamond" w:eastAsia="Garamond" w:hAnsi="Garamond" w:cs="Garamond"/>
        </w:rPr>
        <w:t>civil rights speech, political campaigns, locker room speeches, speeches given after major events or tragedies, etc.). Speeches c</w:t>
      </w:r>
      <w:r>
        <w:rPr>
          <w:rFonts w:ascii="Garamond" w:eastAsia="Garamond" w:hAnsi="Garamond" w:cs="Garamond"/>
        </w:rPr>
        <w:t xml:space="preserve">an come from fiction or from history. You need to make sure that the speech you choose is </w:t>
      </w:r>
      <w:r>
        <w:rPr>
          <w:rFonts w:ascii="Garamond" w:eastAsia="Garamond" w:hAnsi="Garamond" w:cs="Garamond"/>
          <w:b/>
        </w:rPr>
        <w:t>INSPIRING someone to ACTION.</w:t>
      </w:r>
      <w:r>
        <w:rPr>
          <w:rFonts w:ascii="Garamond" w:eastAsia="Garamond" w:hAnsi="Garamond" w:cs="Garamond"/>
        </w:rPr>
        <w:t xml:space="preserve">  After you have identified the speeches you would like to do, you need to analyze the speech for the following elements and organize your</w:t>
      </w:r>
      <w:r>
        <w:rPr>
          <w:rFonts w:ascii="Garamond" w:eastAsia="Garamond" w:hAnsi="Garamond" w:cs="Garamond"/>
        </w:rPr>
        <w:t xml:space="preserve"> conclusions in the chart below.</w:t>
      </w:r>
    </w:p>
    <w:p w:rsidR="00876216" w:rsidRDefault="00876216">
      <w:pPr>
        <w:rPr>
          <w:rFonts w:ascii="Garamond" w:eastAsia="Garamond" w:hAnsi="Garamond" w:cs="Garamond"/>
          <w:b/>
        </w:rPr>
      </w:pPr>
    </w:p>
    <w:p w:rsidR="00876216" w:rsidRDefault="006358C3">
      <w:pPr>
        <w:rPr>
          <w:rFonts w:ascii="Garamond" w:eastAsia="Garamond" w:hAnsi="Garamond" w:cs="Garamond"/>
          <w:b/>
        </w:rPr>
      </w:pPr>
      <w:r>
        <w:rPr>
          <w:rFonts w:ascii="Garamond" w:eastAsia="Garamond" w:hAnsi="Garamond" w:cs="Garamond"/>
          <w:b/>
        </w:rPr>
        <w:t>Who is the speaker? Who is the audience?</w:t>
      </w:r>
    </w:p>
    <w:p w:rsidR="00876216" w:rsidRDefault="006358C3">
      <w:pPr>
        <w:rPr>
          <w:rFonts w:ascii="Garamond" w:eastAsia="Garamond" w:hAnsi="Garamond" w:cs="Garamond"/>
          <w:b/>
        </w:rPr>
      </w:pPr>
      <w:r>
        <w:rPr>
          <w:rFonts w:ascii="Garamond" w:eastAsia="Garamond" w:hAnsi="Garamond" w:cs="Garamond"/>
          <w:b/>
        </w:rPr>
        <w:t xml:space="preserve">What is the purpose of the speech? (What is the speaker asking </w:t>
      </w:r>
      <w:proofErr w:type="spellStart"/>
      <w:r>
        <w:rPr>
          <w:rFonts w:ascii="Garamond" w:eastAsia="Garamond" w:hAnsi="Garamond" w:cs="Garamond"/>
          <w:b/>
        </w:rPr>
        <w:t>asking</w:t>
      </w:r>
      <w:proofErr w:type="spellEnd"/>
      <w:r>
        <w:rPr>
          <w:rFonts w:ascii="Garamond" w:eastAsia="Garamond" w:hAnsi="Garamond" w:cs="Garamond"/>
          <w:b/>
        </w:rPr>
        <w:t xml:space="preserve"> the audience to do?  What is the end goal?)</w:t>
      </w:r>
    </w:p>
    <w:p w:rsidR="00876216" w:rsidRDefault="006358C3">
      <w:pPr>
        <w:rPr>
          <w:rFonts w:ascii="Garamond" w:eastAsia="Garamond" w:hAnsi="Garamond" w:cs="Garamond"/>
          <w:b/>
        </w:rPr>
      </w:pPr>
      <w:r>
        <w:rPr>
          <w:rFonts w:ascii="Garamond" w:eastAsia="Garamond" w:hAnsi="Garamond" w:cs="Garamond"/>
          <w:b/>
        </w:rPr>
        <w:t>What literary or rhetorical devices is the speaker using to inspire</w:t>
      </w:r>
      <w:r>
        <w:rPr>
          <w:rFonts w:ascii="Garamond" w:eastAsia="Garamond" w:hAnsi="Garamond" w:cs="Garamond"/>
          <w:b/>
        </w:rPr>
        <w:t xml:space="preserve"> the audience? How do the devices impact the overall goal or message of the speech?</w:t>
      </w:r>
    </w:p>
    <w:p w:rsidR="00876216" w:rsidRDefault="006358C3">
      <w:pPr>
        <w:rPr>
          <w:rFonts w:ascii="Garamond" w:eastAsia="Garamond" w:hAnsi="Garamond" w:cs="Garamond"/>
          <w:b/>
        </w:rPr>
      </w:pPr>
      <w:r>
        <w:rPr>
          <w:rFonts w:ascii="Garamond" w:eastAsia="Garamond" w:hAnsi="Garamond" w:cs="Garamond"/>
          <w:b/>
        </w:rPr>
        <w:t>How can this speech be connected to the St. Crispin's Day Speech?  Draw comparisons and identify contrasts in themes, goals, rhetorical/literary devices, etc.</w:t>
      </w:r>
    </w:p>
    <w:p w:rsidR="00876216" w:rsidRDefault="00876216">
      <w:pPr>
        <w:rPr>
          <w:rFonts w:ascii="Garamond" w:eastAsia="Garamond" w:hAnsi="Garamond" w:cs="Garamond"/>
        </w:rPr>
      </w:pPr>
    </w:p>
    <w:p w:rsidR="00876216" w:rsidRDefault="00876216">
      <w:pPr>
        <w:rPr>
          <w:rFonts w:ascii="Garamond" w:eastAsia="Garamond" w:hAnsi="Garamond" w:cs="Garamond"/>
        </w:rPr>
      </w:pPr>
    </w:p>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2880"/>
        <w:gridCol w:w="2880"/>
        <w:gridCol w:w="2880"/>
        <w:gridCol w:w="2880"/>
      </w:tblGrid>
      <w:tr w:rsidR="00876216">
        <w:tc>
          <w:tcPr>
            <w:tcW w:w="2880" w:type="dxa"/>
            <w:tcMar>
              <w:top w:w="100" w:type="dxa"/>
              <w:left w:w="100" w:type="dxa"/>
              <w:bottom w:w="100" w:type="dxa"/>
              <w:right w:w="100" w:type="dxa"/>
            </w:tcMar>
          </w:tcPr>
          <w:p w:rsidR="00876216" w:rsidRDefault="006358C3">
            <w:pPr>
              <w:widowControl w:val="0"/>
              <w:spacing w:line="240" w:lineRule="auto"/>
              <w:rPr>
                <w:rFonts w:ascii="Garamond" w:eastAsia="Garamond" w:hAnsi="Garamond" w:cs="Garamond"/>
                <w:b/>
              </w:rPr>
            </w:pPr>
            <w:r>
              <w:rPr>
                <w:rFonts w:ascii="Garamond" w:eastAsia="Garamond" w:hAnsi="Garamond" w:cs="Garamond"/>
                <w:b/>
              </w:rPr>
              <w:t>Speech</w:t>
            </w:r>
          </w:p>
        </w:tc>
        <w:tc>
          <w:tcPr>
            <w:tcW w:w="2880" w:type="dxa"/>
            <w:tcMar>
              <w:top w:w="100" w:type="dxa"/>
              <w:left w:w="100" w:type="dxa"/>
              <w:bottom w:w="100" w:type="dxa"/>
              <w:right w:w="100" w:type="dxa"/>
            </w:tcMar>
          </w:tcPr>
          <w:p w:rsidR="00876216" w:rsidRDefault="006358C3">
            <w:pPr>
              <w:widowControl w:val="0"/>
              <w:spacing w:line="240" w:lineRule="auto"/>
              <w:rPr>
                <w:rFonts w:ascii="Garamond" w:eastAsia="Garamond" w:hAnsi="Garamond" w:cs="Garamond"/>
                <w:b/>
              </w:rPr>
            </w:pPr>
            <w:r>
              <w:rPr>
                <w:rFonts w:ascii="Garamond" w:eastAsia="Garamond" w:hAnsi="Garamond" w:cs="Garamond"/>
                <w:b/>
              </w:rPr>
              <w:t>Spea</w:t>
            </w:r>
            <w:r>
              <w:rPr>
                <w:rFonts w:ascii="Garamond" w:eastAsia="Garamond" w:hAnsi="Garamond" w:cs="Garamond"/>
                <w:b/>
              </w:rPr>
              <w:t>ker/audience</w:t>
            </w:r>
          </w:p>
        </w:tc>
        <w:tc>
          <w:tcPr>
            <w:tcW w:w="2880" w:type="dxa"/>
            <w:tcMar>
              <w:top w:w="100" w:type="dxa"/>
              <w:left w:w="100" w:type="dxa"/>
              <w:bottom w:w="100" w:type="dxa"/>
              <w:right w:w="100" w:type="dxa"/>
            </w:tcMar>
          </w:tcPr>
          <w:p w:rsidR="00876216" w:rsidRDefault="006358C3">
            <w:pPr>
              <w:widowControl w:val="0"/>
              <w:spacing w:line="240" w:lineRule="auto"/>
              <w:rPr>
                <w:rFonts w:ascii="Garamond" w:eastAsia="Garamond" w:hAnsi="Garamond" w:cs="Garamond"/>
                <w:b/>
              </w:rPr>
            </w:pPr>
            <w:r>
              <w:rPr>
                <w:rFonts w:ascii="Garamond" w:eastAsia="Garamond" w:hAnsi="Garamond" w:cs="Garamond"/>
                <w:b/>
              </w:rPr>
              <w:t>Purpose with evidence</w:t>
            </w:r>
          </w:p>
        </w:tc>
        <w:tc>
          <w:tcPr>
            <w:tcW w:w="2880" w:type="dxa"/>
            <w:tcMar>
              <w:top w:w="100" w:type="dxa"/>
              <w:left w:w="100" w:type="dxa"/>
              <w:bottom w:w="100" w:type="dxa"/>
              <w:right w:w="100" w:type="dxa"/>
            </w:tcMar>
          </w:tcPr>
          <w:p w:rsidR="00876216" w:rsidRDefault="006358C3">
            <w:pPr>
              <w:widowControl w:val="0"/>
              <w:spacing w:line="240" w:lineRule="auto"/>
              <w:rPr>
                <w:rFonts w:ascii="Garamond" w:eastAsia="Garamond" w:hAnsi="Garamond" w:cs="Garamond"/>
                <w:b/>
              </w:rPr>
            </w:pPr>
            <w:r>
              <w:rPr>
                <w:rFonts w:ascii="Garamond" w:eastAsia="Garamond" w:hAnsi="Garamond" w:cs="Garamond"/>
                <w:b/>
              </w:rPr>
              <w:t xml:space="preserve">Literary/Rhetorical devices and their impact. </w:t>
            </w:r>
          </w:p>
        </w:tc>
        <w:tc>
          <w:tcPr>
            <w:tcW w:w="2880" w:type="dxa"/>
            <w:tcMar>
              <w:top w:w="100" w:type="dxa"/>
              <w:left w:w="100" w:type="dxa"/>
              <w:bottom w:w="100" w:type="dxa"/>
              <w:right w:w="100" w:type="dxa"/>
            </w:tcMar>
          </w:tcPr>
          <w:p w:rsidR="00876216" w:rsidRDefault="006358C3">
            <w:pPr>
              <w:widowControl w:val="0"/>
              <w:spacing w:line="240" w:lineRule="auto"/>
              <w:rPr>
                <w:rFonts w:ascii="Garamond" w:eastAsia="Garamond" w:hAnsi="Garamond" w:cs="Garamond"/>
                <w:b/>
              </w:rPr>
            </w:pPr>
            <w:r>
              <w:rPr>
                <w:rFonts w:ascii="Garamond" w:eastAsia="Garamond" w:hAnsi="Garamond" w:cs="Garamond"/>
                <w:b/>
              </w:rPr>
              <w:t xml:space="preserve">Comparison/Contrast </w:t>
            </w:r>
          </w:p>
          <w:p w:rsidR="00876216" w:rsidRDefault="006358C3">
            <w:pPr>
              <w:widowControl w:val="0"/>
              <w:spacing w:line="240" w:lineRule="auto"/>
              <w:rPr>
                <w:rFonts w:ascii="Garamond" w:eastAsia="Garamond" w:hAnsi="Garamond" w:cs="Garamond"/>
                <w:b/>
                <w:i/>
              </w:rPr>
            </w:pPr>
            <w:r>
              <w:rPr>
                <w:rFonts w:ascii="Garamond" w:eastAsia="Garamond" w:hAnsi="Garamond" w:cs="Garamond"/>
                <w:b/>
              </w:rPr>
              <w:t xml:space="preserve">with </w:t>
            </w:r>
            <w:r>
              <w:rPr>
                <w:rFonts w:ascii="Garamond" w:eastAsia="Garamond" w:hAnsi="Garamond" w:cs="Garamond"/>
                <w:b/>
                <w:i/>
              </w:rPr>
              <w:t>Henry V</w:t>
            </w:r>
          </w:p>
        </w:tc>
      </w:tr>
      <w:tr w:rsidR="00876216">
        <w:tc>
          <w:tcPr>
            <w:tcW w:w="2880" w:type="dxa"/>
            <w:tcMar>
              <w:top w:w="100" w:type="dxa"/>
              <w:left w:w="100" w:type="dxa"/>
              <w:bottom w:w="100" w:type="dxa"/>
              <w:right w:w="100" w:type="dxa"/>
            </w:tcMar>
          </w:tcPr>
          <w:p w:rsidR="00876216" w:rsidRDefault="00876216">
            <w:pPr>
              <w:widowControl w:val="0"/>
              <w:spacing w:line="240" w:lineRule="auto"/>
              <w:rPr>
                <w:rFonts w:ascii="Garamond" w:eastAsia="Garamond" w:hAnsi="Garamond" w:cs="Garamond"/>
              </w:rPr>
            </w:pPr>
          </w:p>
          <w:p w:rsidR="00876216" w:rsidRDefault="00876216">
            <w:pPr>
              <w:widowControl w:val="0"/>
              <w:spacing w:line="240" w:lineRule="auto"/>
              <w:rPr>
                <w:rFonts w:ascii="Garamond" w:eastAsia="Garamond" w:hAnsi="Garamond" w:cs="Garamond"/>
              </w:rPr>
            </w:pPr>
          </w:p>
          <w:p w:rsidR="00876216" w:rsidRDefault="00876216">
            <w:pPr>
              <w:widowControl w:val="0"/>
              <w:spacing w:line="240" w:lineRule="auto"/>
              <w:rPr>
                <w:rFonts w:ascii="Garamond" w:eastAsia="Garamond" w:hAnsi="Garamond" w:cs="Garamond"/>
              </w:rPr>
            </w:pPr>
          </w:p>
          <w:p w:rsidR="00876216" w:rsidRDefault="00876216">
            <w:pPr>
              <w:widowControl w:val="0"/>
              <w:spacing w:line="240" w:lineRule="auto"/>
              <w:rPr>
                <w:rFonts w:ascii="Garamond" w:eastAsia="Garamond" w:hAnsi="Garamond" w:cs="Garamond"/>
              </w:rPr>
            </w:pPr>
          </w:p>
        </w:tc>
        <w:tc>
          <w:tcPr>
            <w:tcW w:w="2880" w:type="dxa"/>
            <w:tcMar>
              <w:top w:w="100" w:type="dxa"/>
              <w:left w:w="100" w:type="dxa"/>
              <w:bottom w:w="100" w:type="dxa"/>
              <w:right w:w="100" w:type="dxa"/>
            </w:tcMar>
          </w:tcPr>
          <w:p w:rsidR="00876216" w:rsidRDefault="00876216">
            <w:pPr>
              <w:widowControl w:val="0"/>
              <w:spacing w:line="240" w:lineRule="auto"/>
              <w:rPr>
                <w:rFonts w:ascii="Garamond" w:eastAsia="Garamond" w:hAnsi="Garamond" w:cs="Garamond"/>
              </w:rPr>
            </w:pPr>
          </w:p>
        </w:tc>
        <w:tc>
          <w:tcPr>
            <w:tcW w:w="2880" w:type="dxa"/>
            <w:tcMar>
              <w:top w:w="100" w:type="dxa"/>
              <w:left w:w="100" w:type="dxa"/>
              <w:bottom w:w="100" w:type="dxa"/>
              <w:right w:w="100" w:type="dxa"/>
            </w:tcMar>
          </w:tcPr>
          <w:p w:rsidR="00876216" w:rsidRDefault="00876216">
            <w:pPr>
              <w:widowControl w:val="0"/>
              <w:spacing w:line="240" w:lineRule="auto"/>
              <w:rPr>
                <w:rFonts w:ascii="Garamond" w:eastAsia="Garamond" w:hAnsi="Garamond" w:cs="Garamond"/>
              </w:rPr>
            </w:pPr>
          </w:p>
        </w:tc>
        <w:tc>
          <w:tcPr>
            <w:tcW w:w="2880" w:type="dxa"/>
            <w:tcMar>
              <w:top w:w="100" w:type="dxa"/>
              <w:left w:w="100" w:type="dxa"/>
              <w:bottom w:w="100" w:type="dxa"/>
              <w:right w:w="100" w:type="dxa"/>
            </w:tcMar>
          </w:tcPr>
          <w:p w:rsidR="00876216" w:rsidRDefault="00876216">
            <w:pPr>
              <w:widowControl w:val="0"/>
              <w:spacing w:line="240" w:lineRule="auto"/>
              <w:rPr>
                <w:rFonts w:ascii="Garamond" w:eastAsia="Garamond" w:hAnsi="Garamond" w:cs="Garamond"/>
              </w:rPr>
            </w:pPr>
          </w:p>
        </w:tc>
        <w:tc>
          <w:tcPr>
            <w:tcW w:w="2880" w:type="dxa"/>
            <w:tcMar>
              <w:top w:w="100" w:type="dxa"/>
              <w:left w:w="100" w:type="dxa"/>
              <w:bottom w:w="100" w:type="dxa"/>
              <w:right w:w="100" w:type="dxa"/>
            </w:tcMar>
          </w:tcPr>
          <w:p w:rsidR="00876216" w:rsidRDefault="00876216">
            <w:pPr>
              <w:widowControl w:val="0"/>
              <w:spacing w:line="240" w:lineRule="auto"/>
              <w:rPr>
                <w:rFonts w:ascii="Garamond" w:eastAsia="Garamond" w:hAnsi="Garamond" w:cs="Garamond"/>
              </w:rPr>
            </w:pPr>
          </w:p>
        </w:tc>
      </w:tr>
      <w:tr w:rsidR="00876216">
        <w:tc>
          <w:tcPr>
            <w:tcW w:w="2880" w:type="dxa"/>
            <w:tcMar>
              <w:top w:w="100" w:type="dxa"/>
              <w:left w:w="100" w:type="dxa"/>
              <w:bottom w:w="100" w:type="dxa"/>
              <w:right w:w="100" w:type="dxa"/>
            </w:tcMar>
          </w:tcPr>
          <w:p w:rsidR="00876216" w:rsidRDefault="00876216">
            <w:pPr>
              <w:widowControl w:val="0"/>
              <w:spacing w:line="240" w:lineRule="auto"/>
              <w:rPr>
                <w:rFonts w:ascii="Garamond" w:eastAsia="Garamond" w:hAnsi="Garamond" w:cs="Garamond"/>
              </w:rPr>
            </w:pPr>
          </w:p>
          <w:p w:rsidR="00876216" w:rsidRDefault="00876216">
            <w:pPr>
              <w:widowControl w:val="0"/>
              <w:spacing w:line="240" w:lineRule="auto"/>
              <w:rPr>
                <w:rFonts w:ascii="Garamond" w:eastAsia="Garamond" w:hAnsi="Garamond" w:cs="Garamond"/>
              </w:rPr>
            </w:pPr>
          </w:p>
          <w:p w:rsidR="00876216" w:rsidRDefault="00876216">
            <w:pPr>
              <w:widowControl w:val="0"/>
              <w:spacing w:line="240" w:lineRule="auto"/>
              <w:rPr>
                <w:rFonts w:ascii="Garamond" w:eastAsia="Garamond" w:hAnsi="Garamond" w:cs="Garamond"/>
              </w:rPr>
            </w:pPr>
          </w:p>
          <w:p w:rsidR="00876216" w:rsidRDefault="00876216">
            <w:pPr>
              <w:widowControl w:val="0"/>
              <w:spacing w:line="240" w:lineRule="auto"/>
              <w:rPr>
                <w:rFonts w:ascii="Garamond" w:eastAsia="Garamond" w:hAnsi="Garamond" w:cs="Garamond"/>
              </w:rPr>
            </w:pPr>
          </w:p>
          <w:p w:rsidR="00876216" w:rsidRDefault="00876216">
            <w:pPr>
              <w:widowControl w:val="0"/>
              <w:spacing w:line="240" w:lineRule="auto"/>
              <w:rPr>
                <w:rFonts w:ascii="Garamond" w:eastAsia="Garamond" w:hAnsi="Garamond" w:cs="Garamond"/>
              </w:rPr>
            </w:pPr>
          </w:p>
        </w:tc>
        <w:tc>
          <w:tcPr>
            <w:tcW w:w="2880" w:type="dxa"/>
            <w:tcMar>
              <w:top w:w="100" w:type="dxa"/>
              <w:left w:w="100" w:type="dxa"/>
              <w:bottom w:w="100" w:type="dxa"/>
              <w:right w:w="100" w:type="dxa"/>
            </w:tcMar>
          </w:tcPr>
          <w:p w:rsidR="00876216" w:rsidRDefault="00876216">
            <w:pPr>
              <w:widowControl w:val="0"/>
              <w:spacing w:line="240" w:lineRule="auto"/>
              <w:rPr>
                <w:rFonts w:ascii="Garamond" w:eastAsia="Garamond" w:hAnsi="Garamond" w:cs="Garamond"/>
              </w:rPr>
            </w:pPr>
          </w:p>
        </w:tc>
        <w:tc>
          <w:tcPr>
            <w:tcW w:w="2880" w:type="dxa"/>
            <w:tcMar>
              <w:top w:w="100" w:type="dxa"/>
              <w:left w:w="100" w:type="dxa"/>
              <w:bottom w:w="100" w:type="dxa"/>
              <w:right w:w="100" w:type="dxa"/>
            </w:tcMar>
          </w:tcPr>
          <w:p w:rsidR="00876216" w:rsidRDefault="00876216">
            <w:pPr>
              <w:widowControl w:val="0"/>
              <w:spacing w:line="240" w:lineRule="auto"/>
              <w:rPr>
                <w:rFonts w:ascii="Garamond" w:eastAsia="Garamond" w:hAnsi="Garamond" w:cs="Garamond"/>
              </w:rPr>
            </w:pPr>
          </w:p>
        </w:tc>
        <w:tc>
          <w:tcPr>
            <w:tcW w:w="2880" w:type="dxa"/>
            <w:tcMar>
              <w:top w:w="100" w:type="dxa"/>
              <w:left w:w="100" w:type="dxa"/>
              <w:bottom w:w="100" w:type="dxa"/>
              <w:right w:w="100" w:type="dxa"/>
            </w:tcMar>
          </w:tcPr>
          <w:p w:rsidR="00876216" w:rsidRDefault="00876216">
            <w:pPr>
              <w:widowControl w:val="0"/>
              <w:spacing w:line="240" w:lineRule="auto"/>
              <w:rPr>
                <w:rFonts w:ascii="Garamond" w:eastAsia="Garamond" w:hAnsi="Garamond" w:cs="Garamond"/>
              </w:rPr>
            </w:pPr>
          </w:p>
        </w:tc>
        <w:tc>
          <w:tcPr>
            <w:tcW w:w="2880" w:type="dxa"/>
            <w:tcMar>
              <w:top w:w="100" w:type="dxa"/>
              <w:left w:w="100" w:type="dxa"/>
              <w:bottom w:w="100" w:type="dxa"/>
              <w:right w:w="100" w:type="dxa"/>
            </w:tcMar>
          </w:tcPr>
          <w:p w:rsidR="00876216" w:rsidRDefault="00876216">
            <w:pPr>
              <w:widowControl w:val="0"/>
              <w:spacing w:line="240" w:lineRule="auto"/>
              <w:rPr>
                <w:rFonts w:ascii="Garamond" w:eastAsia="Garamond" w:hAnsi="Garamond" w:cs="Garamond"/>
              </w:rPr>
            </w:pPr>
          </w:p>
        </w:tc>
      </w:tr>
      <w:tr w:rsidR="00876216">
        <w:tc>
          <w:tcPr>
            <w:tcW w:w="2880" w:type="dxa"/>
            <w:tcMar>
              <w:top w:w="100" w:type="dxa"/>
              <w:left w:w="100" w:type="dxa"/>
              <w:bottom w:w="100" w:type="dxa"/>
              <w:right w:w="100" w:type="dxa"/>
            </w:tcMar>
          </w:tcPr>
          <w:p w:rsidR="00876216" w:rsidRDefault="00876216">
            <w:pPr>
              <w:widowControl w:val="0"/>
              <w:spacing w:line="240" w:lineRule="auto"/>
              <w:rPr>
                <w:rFonts w:ascii="Garamond" w:eastAsia="Garamond" w:hAnsi="Garamond" w:cs="Garamond"/>
              </w:rPr>
            </w:pPr>
          </w:p>
          <w:p w:rsidR="00876216" w:rsidRDefault="00876216">
            <w:pPr>
              <w:widowControl w:val="0"/>
              <w:spacing w:line="240" w:lineRule="auto"/>
              <w:rPr>
                <w:rFonts w:ascii="Garamond" w:eastAsia="Garamond" w:hAnsi="Garamond" w:cs="Garamond"/>
              </w:rPr>
            </w:pPr>
          </w:p>
          <w:p w:rsidR="00876216" w:rsidRDefault="00876216">
            <w:pPr>
              <w:widowControl w:val="0"/>
              <w:spacing w:line="240" w:lineRule="auto"/>
              <w:rPr>
                <w:rFonts w:ascii="Garamond" w:eastAsia="Garamond" w:hAnsi="Garamond" w:cs="Garamond"/>
              </w:rPr>
            </w:pPr>
          </w:p>
          <w:p w:rsidR="00876216" w:rsidRDefault="00876216">
            <w:pPr>
              <w:widowControl w:val="0"/>
              <w:spacing w:line="240" w:lineRule="auto"/>
              <w:rPr>
                <w:rFonts w:ascii="Garamond" w:eastAsia="Garamond" w:hAnsi="Garamond" w:cs="Garamond"/>
              </w:rPr>
            </w:pPr>
          </w:p>
          <w:p w:rsidR="00876216" w:rsidRDefault="00876216">
            <w:pPr>
              <w:widowControl w:val="0"/>
              <w:spacing w:line="240" w:lineRule="auto"/>
              <w:rPr>
                <w:rFonts w:ascii="Garamond" w:eastAsia="Garamond" w:hAnsi="Garamond" w:cs="Garamond"/>
              </w:rPr>
            </w:pPr>
          </w:p>
        </w:tc>
        <w:tc>
          <w:tcPr>
            <w:tcW w:w="2880" w:type="dxa"/>
            <w:tcMar>
              <w:top w:w="100" w:type="dxa"/>
              <w:left w:w="100" w:type="dxa"/>
              <w:bottom w:w="100" w:type="dxa"/>
              <w:right w:w="100" w:type="dxa"/>
            </w:tcMar>
          </w:tcPr>
          <w:p w:rsidR="00876216" w:rsidRDefault="00876216">
            <w:pPr>
              <w:widowControl w:val="0"/>
              <w:spacing w:line="240" w:lineRule="auto"/>
              <w:rPr>
                <w:rFonts w:ascii="Garamond" w:eastAsia="Garamond" w:hAnsi="Garamond" w:cs="Garamond"/>
              </w:rPr>
            </w:pPr>
          </w:p>
        </w:tc>
        <w:tc>
          <w:tcPr>
            <w:tcW w:w="2880" w:type="dxa"/>
            <w:tcMar>
              <w:top w:w="100" w:type="dxa"/>
              <w:left w:w="100" w:type="dxa"/>
              <w:bottom w:w="100" w:type="dxa"/>
              <w:right w:w="100" w:type="dxa"/>
            </w:tcMar>
          </w:tcPr>
          <w:p w:rsidR="00876216" w:rsidRDefault="00876216">
            <w:pPr>
              <w:widowControl w:val="0"/>
              <w:spacing w:line="240" w:lineRule="auto"/>
              <w:rPr>
                <w:rFonts w:ascii="Garamond" w:eastAsia="Garamond" w:hAnsi="Garamond" w:cs="Garamond"/>
              </w:rPr>
            </w:pPr>
          </w:p>
        </w:tc>
        <w:tc>
          <w:tcPr>
            <w:tcW w:w="2880" w:type="dxa"/>
            <w:tcMar>
              <w:top w:w="100" w:type="dxa"/>
              <w:left w:w="100" w:type="dxa"/>
              <w:bottom w:w="100" w:type="dxa"/>
              <w:right w:w="100" w:type="dxa"/>
            </w:tcMar>
          </w:tcPr>
          <w:p w:rsidR="00876216" w:rsidRDefault="00876216">
            <w:pPr>
              <w:widowControl w:val="0"/>
              <w:spacing w:line="240" w:lineRule="auto"/>
              <w:rPr>
                <w:rFonts w:ascii="Garamond" w:eastAsia="Garamond" w:hAnsi="Garamond" w:cs="Garamond"/>
              </w:rPr>
            </w:pPr>
          </w:p>
        </w:tc>
        <w:tc>
          <w:tcPr>
            <w:tcW w:w="2880" w:type="dxa"/>
            <w:tcMar>
              <w:top w:w="100" w:type="dxa"/>
              <w:left w:w="100" w:type="dxa"/>
              <w:bottom w:w="100" w:type="dxa"/>
              <w:right w:w="100" w:type="dxa"/>
            </w:tcMar>
          </w:tcPr>
          <w:p w:rsidR="00876216" w:rsidRDefault="00876216">
            <w:pPr>
              <w:widowControl w:val="0"/>
              <w:spacing w:line="240" w:lineRule="auto"/>
              <w:rPr>
                <w:rFonts w:ascii="Garamond" w:eastAsia="Garamond" w:hAnsi="Garamond" w:cs="Garamond"/>
              </w:rPr>
            </w:pPr>
          </w:p>
        </w:tc>
      </w:tr>
    </w:tbl>
    <w:p w:rsidR="00876216" w:rsidRDefault="00876216">
      <w:pPr>
        <w:rPr>
          <w:rFonts w:ascii="Garamond" w:eastAsia="Garamond" w:hAnsi="Garamond" w:cs="Garamond"/>
        </w:rPr>
      </w:pPr>
    </w:p>
    <w:p w:rsidR="00876216" w:rsidRDefault="006358C3">
      <w:pPr>
        <w:jc w:val="center"/>
        <w:rPr>
          <w:rFonts w:ascii="Garamond" w:eastAsia="Garamond" w:hAnsi="Garamond" w:cs="Garamond"/>
          <w:b/>
        </w:rPr>
      </w:pPr>
      <w:r>
        <w:rPr>
          <w:rFonts w:ascii="Garamond" w:eastAsia="Garamond" w:hAnsi="Garamond" w:cs="Garamond"/>
          <w:b/>
        </w:rPr>
        <w:t>Motivational Mashup</w:t>
      </w:r>
    </w:p>
    <w:p w:rsidR="00876216" w:rsidRDefault="006358C3">
      <w:pPr>
        <w:rPr>
          <w:rFonts w:ascii="Garamond" w:eastAsia="Garamond" w:hAnsi="Garamond" w:cs="Garamond"/>
        </w:rPr>
      </w:pPr>
      <w:r>
        <w:rPr>
          <w:rFonts w:ascii="Garamond" w:eastAsia="Garamond" w:hAnsi="Garamond" w:cs="Garamond"/>
        </w:rPr>
        <w:lastRenderedPageBreak/>
        <w:t xml:space="preserve">Next, you will pull out specific lines from both Henry V and </w:t>
      </w:r>
      <w:r>
        <w:rPr>
          <w:rFonts w:ascii="Garamond" w:eastAsia="Garamond" w:hAnsi="Garamond" w:cs="Garamond"/>
          <w:u w:val="single"/>
        </w:rPr>
        <w:t>one or more</w:t>
      </w:r>
      <w:r>
        <w:rPr>
          <w:rFonts w:ascii="Garamond" w:eastAsia="Garamond" w:hAnsi="Garamond" w:cs="Garamond"/>
        </w:rPr>
        <w:t xml:space="preserve"> of the speeches you feel connects to the St. Crispin Day speech.  You will then create a visual poem using the following site that combines lines from each.</w:t>
      </w:r>
    </w:p>
    <w:p w:rsidR="00876216" w:rsidRDefault="00876216">
      <w:pPr>
        <w:rPr>
          <w:rFonts w:ascii="Garamond" w:eastAsia="Garamond" w:hAnsi="Garamond" w:cs="Garamond"/>
        </w:rPr>
      </w:pPr>
    </w:p>
    <w:p w:rsidR="00876216" w:rsidRDefault="006358C3">
      <w:pPr>
        <w:rPr>
          <w:rFonts w:ascii="Garamond" w:eastAsia="Garamond" w:hAnsi="Garamond" w:cs="Garamond"/>
        </w:rPr>
      </w:pPr>
      <w:r>
        <w:rPr>
          <w:rFonts w:ascii="Garamond" w:eastAsia="Garamond" w:hAnsi="Garamond" w:cs="Garamond"/>
        </w:rPr>
        <w:t xml:space="preserve">Choose lines that seem to connect with each other or mirror each other. The site will limit what </w:t>
      </w:r>
      <w:r>
        <w:rPr>
          <w:rFonts w:ascii="Garamond" w:eastAsia="Garamond" w:hAnsi="Garamond" w:cs="Garamond"/>
        </w:rPr>
        <w:t>you can use, so choose with care. Your goal is to capture the essence of the inspirational texts you have chosen. So, if you find that you’ve put in too many phrases, start cutting judiciously. Are there filler phrases or words you don’t need? Are there le</w:t>
      </w:r>
      <w:r>
        <w:rPr>
          <w:rFonts w:ascii="Garamond" w:eastAsia="Garamond" w:hAnsi="Garamond" w:cs="Garamond"/>
        </w:rPr>
        <w:t>ss important phrases than others? Evaluate, evaluate, evaluate! Oh, and have fun.</w:t>
      </w:r>
    </w:p>
    <w:p w:rsidR="00876216" w:rsidRDefault="00876216">
      <w:pPr>
        <w:rPr>
          <w:rFonts w:ascii="Garamond" w:eastAsia="Garamond" w:hAnsi="Garamond" w:cs="Garamond"/>
        </w:rPr>
      </w:pPr>
    </w:p>
    <w:p w:rsidR="00876216" w:rsidRDefault="006358C3">
      <w:pPr>
        <w:rPr>
          <w:rFonts w:ascii="Garamond" w:eastAsia="Garamond" w:hAnsi="Garamond" w:cs="Garamond"/>
        </w:rPr>
      </w:pPr>
      <w:r>
        <w:rPr>
          <w:rFonts w:ascii="Garamond" w:eastAsia="Garamond" w:hAnsi="Garamond" w:cs="Garamond"/>
          <w:b/>
          <w:sz w:val="21"/>
          <w:szCs w:val="21"/>
          <w:highlight w:val="white"/>
        </w:rPr>
        <w:t>Make Word Mosaic</w:t>
      </w:r>
    </w:p>
    <w:p w:rsidR="00876216" w:rsidRDefault="006358C3">
      <w:pPr>
        <w:rPr>
          <w:rFonts w:ascii="Garamond" w:eastAsia="Garamond" w:hAnsi="Garamond" w:cs="Garamond"/>
        </w:rPr>
      </w:pPr>
      <w:hyperlink r:id="rId4">
        <w:r>
          <w:rPr>
            <w:rFonts w:ascii="Garamond" w:eastAsia="Garamond" w:hAnsi="Garamond" w:cs="Garamond"/>
            <w:color w:val="1155CC"/>
            <w:u w:val="single"/>
          </w:rPr>
          <w:t>http://www.imagechef.com/ic/poem/</w:t>
        </w:r>
      </w:hyperlink>
    </w:p>
    <w:p w:rsidR="00876216" w:rsidRDefault="00876216">
      <w:pPr>
        <w:rPr>
          <w:rFonts w:ascii="Garamond" w:eastAsia="Garamond" w:hAnsi="Garamond" w:cs="Garamond"/>
        </w:rPr>
      </w:pPr>
    </w:p>
    <w:p w:rsidR="00876216" w:rsidRDefault="006358C3">
      <w:pPr>
        <w:rPr>
          <w:rFonts w:ascii="Garamond" w:eastAsia="Garamond" w:hAnsi="Garamond" w:cs="Garamond"/>
        </w:rPr>
      </w:pPr>
      <w:r>
        <w:rPr>
          <w:noProof/>
        </w:rPr>
        <w:drawing>
          <wp:inline distT="114300" distB="114300" distL="114300" distR="114300">
            <wp:extent cx="3810000" cy="381000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5"/>
                    <a:srcRect/>
                    <a:stretch>
                      <a:fillRect/>
                    </a:stretch>
                  </pic:blipFill>
                  <pic:spPr>
                    <a:xfrm>
                      <a:off x="0" y="0"/>
                      <a:ext cx="3810000" cy="3810000"/>
                    </a:xfrm>
                    <a:prstGeom prst="rect">
                      <a:avLst/>
                    </a:prstGeom>
                    <a:ln/>
                  </pic:spPr>
                </pic:pic>
              </a:graphicData>
            </a:graphic>
          </wp:inline>
        </w:drawing>
      </w:r>
      <w:r>
        <w:rPr>
          <w:noProof/>
        </w:rPr>
        <w:drawing>
          <wp:inline distT="114300" distB="114300" distL="114300" distR="114300">
            <wp:extent cx="3810000" cy="3810000"/>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6"/>
                    <a:srcRect/>
                    <a:stretch>
                      <a:fillRect/>
                    </a:stretch>
                  </pic:blipFill>
                  <pic:spPr>
                    <a:xfrm>
                      <a:off x="0" y="0"/>
                      <a:ext cx="3810000" cy="3810000"/>
                    </a:xfrm>
                    <a:prstGeom prst="rect">
                      <a:avLst/>
                    </a:prstGeom>
                    <a:ln/>
                  </pic:spPr>
                </pic:pic>
              </a:graphicData>
            </a:graphic>
          </wp:inline>
        </w:drawing>
      </w:r>
    </w:p>
    <w:p w:rsidR="00876216" w:rsidRDefault="00876216">
      <w:pPr>
        <w:rPr>
          <w:rFonts w:ascii="Garamond" w:eastAsia="Garamond" w:hAnsi="Garamond" w:cs="Garamond"/>
        </w:rPr>
      </w:pPr>
    </w:p>
    <w:sectPr w:rsidR="00876216">
      <w:pgSz w:w="15840" w:h="12240"/>
      <w:pgMar w:top="144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216"/>
    <w:rsid w:val="006358C3"/>
    <w:rsid w:val="00876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940569-C367-47D3-9305-DF8BA0A9F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www.imagechef.com/ic/po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Stallsworth, Shawn M.</dc:creator>
  <cp:lastModifiedBy>Stallsworth, Shawn M.</cp:lastModifiedBy>
  <cp:revision>2</cp:revision>
  <dcterms:created xsi:type="dcterms:W3CDTF">2017-03-28T16:22:00Z</dcterms:created>
  <dcterms:modified xsi:type="dcterms:W3CDTF">2017-03-28T16:22:00Z</dcterms:modified>
</cp:coreProperties>
</file>