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00AB" w:rsidRDefault="00FA0EAC">
      <w:pPr>
        <w:jc w:val="center"/>
        <w:rPr>
          <w:rFonts w:ascii="Georgia" w:eastAsia="Georgia" w:hAnsi="Georgia" w:cs="Georgia"/>
        </w:rPr>
      </w:pPr>
      <w:bookmarkStart w:id="0" w:name="_GoBack"/>
      <w:bookmarkEnd w:id="0"/>
      <w:r>
        <w:rPr>
          <w:rFonts w:ascii="Georgia" w:eastAsia="Georgia" w:hAnsi="Georgia" w:cs="Georgia"/>
          <w:i/>
        </w:rPr>
        <w:t>When the Emperor Was Divine</w:t>
      </w:r>
    </w:p>
    <w:p w:rsidR="006F00AB" w:rsidRDefault="00FA0EAC">
      <w:pPr>
        <w:jc w:val="center"/>
        <w:rPr>
          <w:rFonts w:ascii="Georgia" w:eastAsia="Georgia" w:hAnsi="Georgia" w:cs="Georgia"/>
        </w:rPr>
      </w:pPr>
      <w:r>
        <w:rPr>
          <w:rFonts w:ascii="Georgia" w:eastAsia="Georgia" w:hAnsi="Georgia" w:cs="Georgia"/>
        </w:rPr>
        <w:t>Fourth Chapter: “In a Stranger’s Backyard”</w:t>
      </w:r>
    </w:p>
    <w:p w:rsidR="006F00AB" w:rsidRDefault="006F00AB">
      <w:pPr>
        <w:rPr>
          <w:rFonts w:ascii="Georgia" w:eastAsia="Georgia" w:hAnsi="Georgia" w:cs="Georgia"/>
        </w:rPr>
      </w:pPr>
    </w:p>
    <w:p w:rsidR="006F00AB" w:rsidRDefault="00FA0EAC">
      <w:pPr>
        <w:rPr>
          <w:rFonts w:ascii="Georgia" w:eastAsia="Georgia" w:hAnsi="Georgia" w:cs="Georgia"/>
          <w:b/>
        </w:rPr>
      </w:pPr>
      <w:r>
        <w:rPr>
          <w:rFonts w:ascii="Georgia" w:eastAsia="Georgia" w:hAnsi="Georgia" w:cs="Georgia"/>
          <w:b/>
        </w:rPr>
        <w:t xml:space="preserve">Point of View: </w:t>
      </w:r>
    </w:p>
    <w:p w:rsidR="006F00AB" w:rsidRDefault="00FA0EAC">
      <w:pPr>
        <w:ind w:firstLine="720"/>
        <w:rPr>
          <w:rFonts w:ascii="Georgia" w:eastAsia="Georgia" w:hAnsi="Georgia" w:cs="Georgia"/>
        </w:rPr>
      </w:pPr>
      <w:r>
        <w:rPr>
          <w:rFonts w:ascii="Georgia" w:eastAsia="Georgia" w:hAnsi="Georgia" w:cs="Georgia"/>
        </w:rPr>
        <w:t>Whose?</w:t>
      </w:r>
    </w:p>
    <w:p w:rsidR="006F00AB" w:rsidRDefault="00FA0EAC">
      <w:pPr>
        <w:rPr>
          <w:rFonts w:ascii="Georgia" w:eastAsia="Georgia" w:hAnsi="Georgia" w:cs="Georgia"/>
        </w:rPr>
      </w:pPr>
      <w:r>
        <w:rPr>
          <w:rFonts w:ascii="Georgia" w:eastAsia="Georgia" w:hAnsi="Georgia" w:cs="Georgia"/>
        </w:rPr>
        <w:tab/>
        <w:t>Tone:</w:t>
      </w:r>
    </w:p>
    <w:p w:rsidR="006F00AB" w:rsidRDefault="00FA0EAC">
      <w:pPr>
        <w:rPr>
          <w:rFonts w:ascii="Georgia" w:eastAsia="Georgia" w:hAnsi="Georgia" w:cs="Georgia"/>
        </w:rPr>
      </w:pPr>
      <w:r>
        <w:rPr>
          <w:rFonts w:ascii="Georgia" w:eastAsia="Georgia" w:hAnsi="Georgia" w:cs="Georgia"/>
        </w:rPr>
        <w:tab/>
        <w:t>Impact/Perspective:</w:t>
      </w:r>
    </w:p>
    <w:p w:rsidR="006F00AB" w:rsidRDefault="006F00AB">
      <w:pPr>
        <w:rPr>
          <w:rFonts w:ascii="Georgia" w:eastAsia="Georgia" w:hAnsi="Georgia" w:cs="Georgia"/>
        </w:rPr>
      </w:pPr>
    </w:p>
    <w:p w:rsidR="006F00AB" w:rsidRDefault="00FA0EAC">
      <w:pPr>
        <w:rPr>
          <w:rFonts w:ascii="Georgia" w:eastAsia="Georgia" w:hAnsi="Georgia" w:cs="Georgia"/>
        </w:rPr>
      </w:pPr>
      <w:r>
        <w:rPr>
          <w:rFonts w:ascii="Georgia" w:eastAsia="Georgia" w:hAnsi="Georgia" w:cs="Georgia"/>
          <w:b/>
        </w:rPr>
        <w:t>Characterization:</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975"/>
        <w:gridCol w:w="5220"/>
      </w:tblGrid>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Character</w:t>
            </w:r>
          </w:p>
        </w:tc>
        <w:tc>
          <w:tcPr>
            <w:tcW w:w="397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Traits/Thoughts/Attitudes</w:t>
            </w:r>
          </w:p>
        </w:tc>
        <w:tc>
          <w:tcPr>
            <w:tcW w:w="5220"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Evidence</w:t>
            </w:r>
          </w:p>
        </w:tc>
      </w:tr>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rPr>
            </w:pPr>
            <w:r>
              <w:rPr>
                <w:rFonts w:ascii="Georgia" w:eastAsia="Georgia" w:hAnsi="Georgia" w:cs="Georgia"/>
              </w:rPr>
              <w:t>The woman</w:t>
            </w: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rPr>
            </w:pPr>
            <w:r>
              <w:rPr>
                <w:rFonts w:ascii="Georgia" w:eastAsia="Georgia" w:hAnsi="Georgia" w:cs="Georgia"/>
              </w:rPr>
              <w:t>The boy</w:t>
            </w: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rPr>
            </w:pPr>
            <w:r>
              <w:rPr>
                <w:rFonts w:ascii="Georgia" w:eastAsia="Georgia" w:hAnsi="Georgia" w:cs="Georgia"/>
              </w:rPr>
              <w:t>The girl</w:t>
            </w: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rPr>
            </w:pPr>
            <w:r>
              <w:rPr>
                <w:rFonts w:ascii="Georgia" w:eastAsia="Georgia" w:hAnsi="Georgia" w:cs="Georgia"/>
              </w:rPr>
              <w:t>The neighbors</w:t>
            </w: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r w:rsidR="006F00AB">
        <w:tc>
          <w:tcPr>
            <w:tcW w:w="1605"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rPr>
            </w:pPr>
            <w:r>
              <w:rPr>
                <w:rFonts w:ascii="Georgia" w:eastAsia="Georgia" w:hAnsi="Georgia" w:cs="Georgia"/>
              </w:rPr>
              <w:t>The father</w:t>
            </w: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975"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52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bl>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FA0EAC">
      <w:pPr>
        <w:rPr>
          <w:rFonts w:ascii="Georgia" w:eastAsia="Georgia" w:hAnsi="Georgia" w:cs="Georgia"/>
        </w:rPr>
      </w:pPr>
      <w:r>
        <w:rPr>
          <w:rFonts w:ascii="Georgia" w:eastAsia="Georgia" w:hAnsi="Georgia" w:cs="Georgia"/>
          <w:b/>
        </w:rPr>
        <w:t>Major Archetypes:</w:t>
      </w:r>
      <w:r>
        <w:rPr>
          <w:rFonts w:ascii="Georgia" w:eastAsia="Georgia" w:hAnsi="Georgia" w:cs="Georgia"/>
        </w:rPr>
        <w:t xml:space="preserve"> </w:t>
      </w:r>
      <w:r>
        <w:rPr>
          <w:rFonts w:ascii="Georgia" w:eastAsia="Georgia" w:hAnsi="Georgia" w:cs="Georgia"/>
          <w:i/>
        </w:rPr>
        <w:t xml:space="preserve">As you read, identify archetypes as they appear. Please include the specific archetype, the page number (where applicable), and a </w:t>
      </w:r>
      <w:r>
        <w:rPr>
          <w:rFonts w:ascii="Georgia" w:eastAsia="Georgia" w:hAnsi="Georgia" w:cs="Georgia"/>
          <w:i/>
          <w:u w:val="single"/>
        </w:rPr>
        <w:t>brief</w:t>
      </w:r>
      <w:r>
        <w:rPr>
          <w:rFonts w:ascii="Georgia" w:eastAsia="Georgia" w:hAnsi="Georgia" w:cs="Georgia"/>
          <w:i/>
        </w:rPr>
        <w:t xml:space="preserve"> explanation of how this archetype fits or is significant. You may not find evidence</w:t>
      </w:r>
      <w:r>
        <w:rPr>
          <w:rFonts w:ascii="Georgia" w:eastAsia="Georgia" w:hAnsi="Georgia" w:cs="Georgia"/>
          <w:i/>
        </w:rPr>
        <w:t xml:space="preserve"> from every category in this chapter. Be thorough, but don’t worry about filling in everything---we prefer quality over the quantity.</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6F00AB">
        <w:tc>
          <w:tcPr>
            <w:tcW w:w="216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Character</w:t>
            </w:r>
          </w:p>
        </w:tc>
        <w:tc>
          <w:tcPr>
            <w:tcW w:w="216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Setting</w:t>
            </w:r>
          </w:p>
        </w:tc>
        <w:tc>
          <w:tcPr>
            <w:tcW w:w="216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Symbol</w:t>
            </w:r>
          </w:p>
        </w:tc>
        <w:tc>
          <w:tcPr>
            <w:tcW w:w="216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Situation</w:t>
            </w:r>
          </w:p>
        </w:tc>
        <w:tc>
          <w:tcPr>
            <w:tcW w:w="216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Motif or Theme</w:t>
            </w:r>
          </w:p>
        </w:tc>
      </w:tr>
      <w:tr w:rsidR="006F00AB">
        <w:tc>
          <w:tcPr>
            <w:tcW w:w="216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216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bl>
    <w:p w:rsidR="006F00AB" w:rsidRDefault="00FA0EAC">
      <w:pPr>
        <w:rPr>
          <w:rFonts w:ascii="Georgia" w:eastAsia="Georgia" w:hAnsi="Georgia" w:cs="Georgia"/>
          <w:i/>
        </w:rPr>
      </w:pPr>
      <w:r>
        <w:rPr>
          <w:rFonts w:ascii="Georgia" w:eastAsia="Georgia" w:hAnsi="Georgia" w:cs="Georgia"/>
          <w:b/>
        </w:rPr>
        <w:t>Major Symbols:</w:t>
      </w:r>
      <w:r>
        <w:rPr>
          <w:rFonts w:ascii="Georgia" w:eastAsia="Georgia" w:hAnsi="Georgia" w:cs="Georgia"/>
        </w:rPr>
        <w:t xml:space="preserve"> </w:t>
      </w:r>
      <w:r>
        <w:rPr>
          <w:rFonts w:ascii="Georgia" w:eastAsia="Georgia" w:hAnsi="Georgia" w:cs="Georgia"/>
          <w:i/>
        </w:rPr>
        <w:t xml:space="preserve">Identify major symbols in this chapter and discuss their potential significance. If you are hovering between interpretations, feel free to jot down multiple ideas to discuss within your group and with the class. We have started you off with a few, but you </w:t>
      </w:r>
      <w:r>
        <w:rPr>
          <w:rFonts w:ascii="Georgia" w:eastAsia="Georgia" w:hAnsi="Georgia" w:cs="Georgia"/>
          <w:i/>
        </w:rPr>
        <w:t>should add to them as you find them.</w:t>
      </w:r>
    </w:p>
    <w:p w:rsidR="006F00AB" w:rsidRDefault="006F00AB">
      <w:pPr>
        <w:rPr>
          <w:rFonts w:ascii="Georgia" w:eastAsia="Georgia" w:hAnsi="Georgia" w:cs="Georgia"/>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080"/>
        <w:gridCol w:w="7080"/>
      </w:tblGrid>
      <w:tr w:rsidR="006F00AB">
        <w:tc>
          <w:tcPr>
            <w:tcW w:w="264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Symbol</w:t>
            </w:r>
          </w:p>
        </w:tc>
        <w:tc>
          <w:tcPr>
            <w:tcW w:w="108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Page(s)</w:t>
            </w:r>
          </w:p>
        </w:tc>
        <w:tc>
          <w:tcPr>
            <w:tcW w:w="7080" w:type="dxa"/>
            <w:shd w:val="clear" w:color="auto" w:fill="auto"/>
            <w:tcMar>
              <w:top w:w="100" w:type="dxa"/>
              <w:left w:w="100" w:type="dxa"/>
              <w:bottom w:w="100" w:type="dxa"/>
              <w:right w:w="100" w:type="dxa"/>
            </w:tcMar>
          </w:tcPr>
          <w:p w:rsidR="006F00AB" w:rsidRDefault="00FA0EAC">
            <w:pPr>
              <w:widowControl w:val="0"/>
              <w:spacing w:line="240" w:lineRule="auto"/>
              <w:jc w:val="center"/>
              <w:rPr>
                <w:rFonts w:ascii="Georgia" w:eastAsia="Georgia" w:hAnsi="Georgia" w:cs="Georgia"/>
                <w:b/>
              </w:rPr>
            </w:pPr>
            <w:r>
              <w:rPr>
                <w:rFonts w:ascii="Georgia" w:eastAsia="Georgia" w:hAnsi="Georgia" w:cs="Georgia"/>
                <w:b/>
              </w:rPr>
              <w:t>Significance</w:t>
            </w:r>
          </w:p>
        </w:tc>
      </w:tr>
      <w:tr w:rsidR="006F00AB">
        <w:tc>
          <w:tcPr>
            <w:tcW w:w="264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108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708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bl>
    <w:p w:rsidR="006F00AB" w:rsidRDefault="006F00AB">
      <w:pPr>
        <w:rPr>
          <w:rFonts w:ascii="Georgia" w:eastAsia="Georgia" w:hAnsi="Georgia" w:cs="Georgia"/>
        </w:rPr>
      </w:pPr>
    </w:p>
    <w:p w:rsidR="006F00AB" w:rsidRDefault="00FA0EAC">
      <w:pPr>
        <w:rPr>
          <w:rFonts w:ascii="Georgia" w:eastAsia="Georgia" w:hAnsi="Georgia" w:cs="Georgia"/>
        </w:rPr>
      </w:pPr>
      <w:r>
        <w:rPr>
          <w:rFonts w:ascii="Georgia" w:eastAsia="Georgia" w:hAnsi="Georgia" w:cs="Georgia"/>
          <w:b/>
        </w:rPr>
        <w:t xml:space="preserve">Fear: </w:t>
      </w:r>
      <w:r>
        <w:rPr>
          <w:rFonts w:ascii="Georgia" w:eastAsia="Georgia" w:hAnsi="Georgia" w:cs="Georgia"/>
          <w:i/>
        </w:rPr>
        <w:t>This chapter seems to be dominated by fear, which is felt by multiple characters. Identify those who are afraid, the source of their fear, and their response--(how do they act on their fears?).</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120"/>
        <w:gridCol w:w="3180"/>
        <w:gridCol w:w="2850"/>
      </w:tblGrid>
      <w:tr w:rsidR="006F00AB">
        <w:tc>
          <w:tcPr>
            <w:tcW w:w="1650"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Character(s)</w:t>
            </w:r>
          </w:p>
        </w:tc>
        <w:tc>
          <w:tcPr>
            <w:tcW w:w="3120"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What is the fear and/or its source?</w:t>
            </w:r>
          </w:p>
        </w:tc>
        <w:tc>
          <w:tcPr>
            <w:tcW w:w="3180"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rPr>
              <w:t>What is the r</w:t>
            </w:r>
            <w:r>
              <w:rPr>
                <w:rFonts w:ascii="Georgia" w:eastAsia="Georgia" w:hAnsi="Georgia" w:cs="Georgia"/>
                <w:b/>
              </w:rPr>
              <w:t>esponse to fear?</w:t>
            </w:r>
          </w:p>
        </w:tc>
        <w:tc>
          <w:tcPr>
            <w:tcW w:w="2850" w:type="dxa"/>
            <w:shd w:val="clear" w:color="auto" w:fill="auto"/>
            <w:tcMar>
              <w:top w:w="100" w:type="dxa"/>
              <w:left w:w="100" w:type="dxa"/>
              <w:bottom w:w="100" w:type="dxa"/>
              <w:right w:w="100" w:type="dxa"/>
            </w:tcMar>
          </w:tcPr>
          <w:p w:rsidR="006F00AB" w:rsidRDefault="00FA0EAC">
            <w:pPr>
              <w:widowControl w:val="0"/>
              <w:spacing w:line="240" w:lineRule="auto"/>
              <w:rPr>
                <w:rFonts w:ascii="Georgia" w:eastAsia="Georgia" w:hAnsi="Georgia" w:cs="Georgia"/>
                <w:b/>
              </w:rPr>
            </w:pPr>
            <w:r>
              <w:rPr>
                <w:rFonts w:ascii="Georgia" w:eastAsia="Georgia" w:hAnsi="Georgia" w:cs="Georgia"/>
                <w:b/>
                <w:i/>
              </w:rPr>
              <w:t>Your</w:t>
            </w:r>
            <w:r>
              <w:rPr>
                <w:rFonts w:ascii="Georgia" w:eastAsia="Georgia" w:hAnsi="Georgia" w:cs="Georgia"/>
                <w:b/>
              </w:rPr>
              <w:t xml:space="preserve"> response--is this fear justified? Is the response appropriate? Explain.</w:t>
            </w:r>
          </w:p>
        </w:tc>
      </w:tr>
      <w:tr w:rsidR="006F00AB">
        <w:tc>
          <w:tcPr>
            <w:tcW w:w="165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p w:rsidR="006F00AB" w:rsidRDefault="006F00AB">
            <w:pPr>
              <w:widowControl w:val="0"/>
              <w:spacing w:line="240" w:lineRule="auto"/>
              <w:rPr>
                <w:rFonts w:ascii="Georgia" w:eastAsia="Georgia" w:hAnsi="Georgia" w:cs="Georgia"/>
              </w:rPr>
            </w:pPr>
          </w:p>
        </w:tc>
        <w:tc>
          <w:tcPr>
            <w:tcW w:w="312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318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c>
          <w:tcPr>
            <w:tcW w:w="2850" w:type="dxa"/>
            <w:shd w:val="clear" w:color="auto" w:fill="auto"/>
            <w:tcMar>
              <w:top w:w="100" w:type="dxa"/>
              <w:left w:w="100" w:type="dxa"/>
              <w:bottom w:w="100" w:type="dxa"/>
              <w:right w:w="100" w:type="dxa"/>
            </w:tcMar>
          </w:tcPr>
          <w:p w:rsidR="006F00AB" w:rsidRDefault="006F00AB">
            <w:pPr>
              <w:widowControl w:val="0"/>
              <w:spacing w:line="240" w:lineRule="auto"/>
              <w:rPr>
                <w:rFonts w:ascii="Georgia" w:eastAsia="Georgia" w:hAnsi="Georgia" w:cs="Georgia"/>
              </w:rPr>
            </w:pPr>
          </w:p>
        </w:tc>
      </w:tr>
    </w:tbl>
    <w:p w:rsidR="006F00AB" w:rsidRDefault="006F00AB">
      <w:pPr>
        <w:rPr>
          <w:rFonts w:ascii="Georgia" w:eastAsia="Georgia" w:hAnsi="Georgia" w:cs="Georgia"/>
        </w:rPr>
      </w:pPr>
    </w:p>
    <w:p w:rsidR="006F00AB" w:rsidRDefault="00FA0EAC">
      <w:pPr>
        <w:rPr>
          <w:rFonts w:ascii="Georgia" w:eastAsia="Georgia" w:hAnsi="Georgia" w:cs="Georgia"/>
          <w:i/>
        </w:rPr>
      </w:pPr>
      <w:r>
        <w:rPr>
          <w:rFonts w:ascii="Georgia" w:eastAsia="Georgia" w:hAnsi="Georgia" w:cs="Georgia"/>
          <w:b/>
        </w:rPr>
        <w:t xml:space="preserve">General Questions: </w:t>
      </w:r>
      <w:r>
        <w:rPr>
          <w:rFonts w:ascii="Georgia" w:eastAsia="Georgia" w:hAnsi="Georgia" w:cs="Georgia"/>
          <w:i/>
        </w:rPr>
        <w:t>Respond thoughtfully to each of the following questions.</w:t>
      </w:r>
    </w:p>
    <w:p w:rsidR="006F00AB" w:rsidRDefault="00FA0EAC">
      <w:pPr>
        <w:numPr>
          <w:ilvl w:val="0"/>
          <w:numId w:val="1"/>
        </w:numPr>
        <w:contextualSpacing/>
        <w:rPr>
          <w:rFonts w:ascii="Georgia" w:eastAsia="Georgia" w:hAnsi="Georgia" w:cs="Georgia"/>
        </w:rPr>
      </w:pPr>
      <w:r>
        <w:rPr>
          <w:rFonts w:ascii="Georgia" w:eastAsia="Georgia" w:hAnsi="Georgia" w:cs="Georgia"/>
        </w:rPr>
        <w:t>Discuss AT LEAST THREE of the specific struggles faced by Japanese-Americans returning from the internment camps.</w:t>
      </w: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FA0EAC">
      <w:pPr>
        <w:numPr>
          <w:ilvl w:val="0"/>
          <w:numId w:val="1"/>
        </w:numPr>
        <w:contextualSpacing/>
        <w:rPr>
          <w:rFonts w:ascii="Georgia" w:eastAsia="Georgia" w:hAnsi="Georgia" w:cs="Georgia"/>
        </w:rPr>
      </w:pPr>
      <w:r>
        <w:rPr>
          <w:rFonts w:ascii="Georgia" w:eastAsia="Georgia" w:hAnsi="Georgia" w:cs="Georgia"/>
        </w:rPr>
        <w:t>How has the family changed since the father’s imprisonment and the internment of the mother and children?</w:t>
      </w: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6F00AB">
      <w:pPr>
        <w:rPr>
          <w:rFonts w:ascii="Georgia" w:eastAsia="Georgia" w:hAnsi="Georgia" w:cs="Georgia"/>
        </w:rPr>
      </w:pPr>
    </w:p>
    <w:p w:rsidR="006F00AB" w:rsidRDefault="00FA0EAC">
      <w:pPr>
        <w:rPr>
          <w:rFonts w:ascii="Georgia" w:eastAsia="Georgia" w:hAnsi="Georgia" w:cs="Georgia"/>
          <w:b/>
        </w:rPr>
      </w:pPr>
      <w:r>
        <w:rPr>
          <w:rFonts w:ascii="Georgia" w:eastAsia="Georgia" w:hAnsi="Georgia" w:cs="Georgia"/>
          <w:b/>
        </w:rPr>
        <w:t xml:space="preserve">Potential Motifs/Themes: </w:t>
      </w:r>
    </w:p>
    <w:p w:rsidR="006F00AB" w:rsidRDefault="00FA0EAC">
      <w:pPr>
        <w:rPr>
          <w:rFonts w:ascii="Georgia" w:eastAsia="Georgia" w:hAnsi="Georgia" w:cs="Georgia"/>
          <w:i/>
        </w:rPr>
      </w:pPr>
      <w:r>
        <w:rPr>
          <w:rFonts w:ascii="Georgia" w:eastAsia="Georgia" w:hAnsi="Georgia" w:cs="Georgia"/>
          <w:i/>
        </w:rPr>
        <w:t>In addition to anything you might have noted above, are there any recurring images or details that appear in this chapter? These form the basis of motifs (large universal ideas: love, death, friendship).</w:t>
      </w:r>
    </w:p>
    <w:p w:rsidR="006F00AB" w:rsidRDefault="006F00AB">
      <w:pPr>
        <w:rPr>
          <w:rFonts w:ascii="Georgia" w:eastAsia="Georgia" w:hAnsi="Georgia" w:cs="Georgia"/>
          <w:i/>
        </w:rPr>
      </w:pPr>
    </w:p>
    <w:p w:rsidR="006F00AB" w:rsidRDefault="006F00AB">
      <w:pPr>
        <w:rPr>
          <w:rFonts w:ascii="Georgia" w:eastAsia="Georgia" w:hAnsi="Georgia" w:cs="Georgia"/>
          <w:i/>
        </w:rPr>
      </w:pPr>
    </w:p>
    <w:p w:rsidR="006F00AB" w:rsidRDefault="006F00AB">
      <w:pPr>
        <w:rPr>
          <w:rFonts w:ascii="Georgia" w:eastAsia="Georgia" w:hAnsi="Georgia" w:cs="Georgia"/>
          <w:i/>
        </w:rPr>
      </w:pPr>
    </w:p>
    <w:p w:rsidR="006F00AB" w:rsidRDefault="006F00AB">
      <w:pPr>
        <w:rPr>
          <w:rFonts w:ascii="Georgia" w:eastAsia="Georgia" w:hAnsi="Georgia" w:cs="Georgia"/>
          <w:i/>
        </w:rPr>
      </w:pPr>
    </w:p>
    <w:p w:rsidR="006F00AB" w:rsidRDefault="006F00AB">
      <w:pPr>
        <w:rPr>
          <w:rFonts w:ascii="Georgia" w:eastAsia="Georgia" w:hAnsi="Georgia" w:cs="Georgia"/>
          <w:i/>
        </w:rPr>
      </w:pPr>
    </w:p>
    <w:p w:rsidR="006F00AB" w:rsidRDefault="00FA0EAC">
      <w:pPr>
        <w:rPr>
          <w:rFonts w:ascii="Georgia" w:eastAsia="Georgia" w:hAnsi="Georgia" w:cs="Georgia"/>
          <w:i/>
        </w:rPr>
      </w:pPr>
      <w:r>
        <w:rPr>
          <w:rFonts w:ascii="Georgia" w:eastAsia="Georgia" w:hAnsi="Georgia" w:cs="Georgia"/>
          <w:i/>
        </w:rPr>
        <w:t>What possible themes (morals/insights/messages)</w:t>
      </w:r>
      <w:r>
        <w:rPr>
          <w:rFonts w:ascii="Georgia" w:eastAsia="Georgia" w:hAnsi="Georgia" w:cs="Georgia"/>
          <w:i/>
        </w:rPr>
        <w:t xml:space="preserve"> are emerging in this chapter? These are in the form of a completed sentence.</w:t>
      </w:r>
    </w:p>
    <w:p w:rsidR="006F00AB" w:rsidRDefault="006F00AB">
      <w:pPr>
        <w:rPr>
          <w:rFonts w:ascii="Georgia" w:eastAsia="Georgia" w:hAnsi="Georgia" w:cs="Georgia"/>
        </w:rPr>
      </w:pPr>
    </w:p>
    <w:sectPr w:rsidR="006F00A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952A7"/>
    <w:multiLevelType w:val="multilevel"/>
    <w:tmpl w:val="16484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AB"/>
    <w:rsid w:val="006F00AB"/>
    <w:rsid w:val="00FA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351E-9042-4096-BFF4-265C4827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2017-09-06T18:42:00Z</dcterms:created>
  <dcterms:modified xsi:type="dcterms:W3CDTF">2017-09-06T18:42:00Z</dcterms:modified>
</cp:coreProperties>
</file>